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9F7C" w14:textId="77777777" w:rsidR="00E31741" w:rsidRPr="00374E1A" w:rsidRDefault="00E31741" w:rsidP="00F57E3D">
      <w:pPr>
        <w:pStyle w:val="Bezmezer"/>
        <w:ind w:left="284" w:right="260"/>
      </w:pPr>
    </w:p>
    <w:p w14:paraId="0EB59AEA" w14:textId="054C5987" w:rsidR="00E70740" w:rsidRPr="00374E1A" w:rsidRDefault="00374E1A" w:rsidP="00F57E3D">
      <w:pPr>
        <w:pStyle w:val="Bezmezer"/>
        <w:ind w:left="284" w:right="260"/>
        <w:jc w:val="center"/>
        <w:rPr>
          <w:rFonts w:ascii="Arial" w:hAnsi="Arial" w:cs="Arial"/>
          <w:b/>
          <w:bCs/>
          <w:sz w:val="28"/>
          <w:szCs w:val="28"/>
        </w:rPr>
      </w:pPr>
      <w:r w:rsidRPr="00374E1A">
        <w:rPr>
          <w:rFonts w:ascii="Arial" w:hAnsi="Arial" w:cs="Arial"/>
          <w:b/>
          <w:bCs/>
          <w:sz w:val="28"/>
          <w:szCs w:val="28"/>
        </w:rPr>
        <w:t>ROZHODNUTÍ STK ČAST</w:t>
      </w:r>
    </w:p>
    <w:p w14:paraId="103D702B" w14:textId="43D5A321" w:rsidR="00374E1A" w:rsidRPr="00F57E3D" w:rsidRDefault="00374E1A" w:rsidP="00F57E3D">
      <w:pPr>
        <w:pStyle w:val="Bezmezer"/>
        <w:ind w:left="284" w:right="260"/>
        <w:jc w:val="center"/>
        <w:rPr>
          <w:rFonts w:ascii="Arial" w:hAnsi="Arial" w:cs="Arial"/>
          <w:b/>
          <w:bCs/>
        </w:rPr>
      </w:pPr>
      <w:r w:rsidRPr="00F57E3D">
        <w:rPr>
          <w:rFonts w:ascii="Arial" w:hAnsi="Arial" w:cs="Arial"/>
          <w:b/>
          <w:bCs/>
        </w:rPr>
        <w:t>KE KVALIFIKACI O ÚČAST V II. LIZE ŽEN 2024/25</w:t>
      </w:r>
    </w:p>
    <w:p w14:paraId="331C8362" w14:textId="77777777" w:rsidR="00F57E3D" w:rsidRDefault="00F57E3D" w:rsidP="00F57E3D">
      <w:pPr>
        <w:pStyle w:val="Bezmezer"/>
        <w:ind w:left="284" w:right="260"/>
      </w:pPr>
    </w:p>
    <w:p w14:paraId="2F35210A" w14:textId="01DAAF21" w:rsidR="00374E1A" w:rsidRPr="00F21445" w:rsidRDefault="00374E1A" w:rsidP="00135BA4">
      <w:pPr>
        <w:pStyle w:val="Bezmezer"/>
        <w:ind w:left="426" w:right="685"/>
        <w:rPr>
          <w:rFonts w:ascii="Arial" w:hAnsi="Arial" w:cs="Arial"/>
        </w:rPr>
      </w:pPr>
      <w:r w:rsidRPr="00F21445">
        <w:rPr>
          <w:rFonts w:ascii="Arial" w:hAnsi="Arial" w:cs="Arial"/>
        </w:rPr>
        <w:t xml:space="preserve">STK ČAST provedla </w:t>
      </w:r>
      <w:r w:rsidR="00135BA4">
        <w:rPr>
          <w:rFonts w:ascii="Arial" w:hAnsi="Arial" w:cs="Arial"/>
        </w:rPr>
        <w:t xml:space="preserve">ve spolupráci s ředitelem soutěží ČAST </w:t>
      </w:r>
      <w:r w:rsidRPr="00F21445">
        <w:rPr>
          <w:rFonts w:ascii="Arial" w:hAnsi="Arial" w:cs="Arial"/>
        </w:rPr>
        <w:t>kontrolu soupisek družstev, která budou startovat v kvalifikaci o II. ligu žen 2024/25 a korespondenčně schválila 5.4.2024 toto rozhodnutí</w:t>
      </w:r>
      <w:r w:rsidR="00F57E3D" w:rsidRPr="00F21445">
        <w:rPr>
          <w:rFonts w:ascii="Arial" w:hAnsi="Arial" w:cs="Arial"/>
        </w:rPr>
        <w:t>:</w:t>
      </w:r>
    </w:p>
    <w:p w14:paraId="28C7CD46" w14:textId="77777777" w:rsidR="00F57E3D" w:rsidRPr="00F21445" w:rsidRDefault="00F57E3D" w:rsidP="00F57E3D">
      <w:pPr>
        <w:pStyle w:val="Bezmezer"/>
        <w:ind w:left="426" w:right="543"/>
        <w:rPr>
          <w:rFonts w:ascii="Arial" w:hAnsi="Arial" w:cs="Arial"/>
        </w:rPr>
      </w:pPr>
    </w:p>
    <w:p w14:paraId="5FCC65BE" w14:textId="4EC3C69C" w:rsidR="00F57E3D" w:rsidRPr="00334CF5" w:rsidRDefault="00F57E3D" w:rsidP="00F57E3D">
      <w:pPr>
        <w:pStyle w:val="Bezmezer"/>
        <w:ind w:left="426" w:right="543"/>
        <w:rPr>
          <w:rFonts w:ascii="Arial" w:hAnsi="Arial" w:cs="Arial"/>
          <w:u w:val="single"/>
        </w:rPr>
      </w:pPr>
      <w:r w:rsidRPr="00334CF5">
        <w:rPr>
          <w:rFonts w:ascii="Arial" w:hAnsi="Arial" w:cs="Arial"/>
          <w:u w:val="single"/>
        </w:rPr>
        <w:t>Skupina A</w:t>
      </w:r>
    </w:p>
    <w:p w14:paraId="52E5C3B3" w14:textId="77777777" w:rsidR="00374E1A" w:rsidRDefault="00374E1A" w:rsidP="00F57E3D">
      <w:pPr>
        <w:pStyle w:val="Bezmezer"/>
        <w:ind w:left="426" w:right="543"/>
        <w:rPr>
          <w:rFonts w:ascii="Arial" w:hAnsi="Arial" w:cs="Arial"/>
        </w:rPr>
      </w:pPr>
    </w:p>
    <w:p w14:paraId="166B63DF" w14:textId="22529320" w:rsidR="00493867" w:rsidRDefault="00F21445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 xml:space="preserve">Slavoj Praha B </w:t>
      </w:r>
      <w:r w:rsidR="00493867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</w:t>
      </w:r>
      <w:r w:rsidR="00ED71CF">
        <w:rPr>
          <w:rFonts w:ascii="Arial" w:hAnsi="Arial" w:cs="Arial"/>
        </w:rPr>
        <w:t>O</w:t>
      </w:r>
      <w:r w:rsidR="00135BA4">
        <w:rPr>
          <w:rFonts w:ascii="Arial" w:hAnsi="Arial" w:cs="Arial"/>
        </w:rPr>
        <w:t>ddíl doručil potvrzení</w:t>
      </w:r>
      <w:r w:rsidR="00493867">
        <w:rPr>
          <w:rFonts w:ascii="Arial" w:hAnsi="Arial" w:cs="Arial"/>
        </w:rPr>
        <w:t xml:space="preserve"> o trvaném pobytu hráčky PHAN Nguyen Ha Linh </w:t>
      </w:r>
    </w:p>
    <w:p w14:paraId="62105353" w14:textId="69DB2426" w:rsidR="00F21445" w:rsidRPr="00F21445" w:rsidRDefault="0049386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z 27.3.2017</w:t>
      </w:r>
      <w:r w:rsidR="00E000AA">
        <w:rPr>
          <w:rFonts w:ascii="Arial" w:hAnsi="Arial" w:cs="Arial"/>
        </w:rPr>
        <w:t>, vydaném MV ČR. Hráčka může startovat.</w:t>
      </w:r>
    </w:p>
    <w:p w14:paraId="23872DDD" w14:textId="77777777" w:rsidR="001A2697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500541BB" w14:textId="3F74ACF8" w:rsidR="001F181C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>SKST Vlašim C</w:t>
      </w:r>
      <w:r w:rsidR="00AD6481">
        <w:rPr>
          <w:rFonts w:ascii="Arial" w:hAnsi="Arial" w:cs="Arial"/>
        </w:rPr>
        <w:t xml:space="preserve"> a S</w:t>
      </w:r>
      <w:r w:rsidR="001F181C">
        <w:rPr>
          <w:rFonts w:ascii="Arial" w:hAnsi="Arial" w:cs="Arial"/>
        </w:rPr>
        <w:t xml:space="preserve">okol </w:t>
      </w:r>
      <w:proofErr w:type="spellStart"/>
      <w:r w:rsidR="001F181C">
        <w:rPr>
          <w:rFonts w:ascii="Arial" w:hAnsi="Arial" w:cs="Arial"/>
        </w:rPr>
        <w:t>Č.Budějovice</w:t>
      </w:r>
      <w:proofErr w:type="spellEnd"/>
      <w:r w:rsidR="001F181C">
        <w:rPr>
          <w:rFonts w:ascii="Arial" w:hAnsi="Arial" w:cs="Arial"/>
        </w:rPr>
        <w:t xml:space="preserve"> – podle soupisky.</w:t>
      </w:r>
    </w:p>
    <w:p w14:paraId="5E9187B9" w14:textId="77777777" w:rsidR="001A2697" w:rsidRPr="00884138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  <w:sz w:val="32"/>
          <w:szCs w:val="32"/>
        </w:rPr>
      </w:pPr>
    </w:p>
    <w:p w14:paraId="64B61358" w14:textId="77777777" w:rsidR="001A2697" w:rsidRPr="00334CF5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  <w:u w:val="single"/>
        </w:rPr>
      </w:pPr>
      <w:r w:rsidRPr="00334CF5">
        <w:rPr>
          <w:rFonts w:ascii="Arial" w:hAnsi="Arial" w:cs="Arial"/>
          <w:u w:val="single"/>
        </w:rPr>
        <w:t>Skupina B</w:t>
      </w:r>
    </w:p>
    <w:p w14:paraId="01B5D00B" w14:textId="77777777" w:rsidR="001A2697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3DCA8221" w14:textId="77777777" w:rsidR="00ED71CF" w:rsidRDefault="001A2697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 xml:space="preserve">SKST Děčín B </w:t>
      </w:r>
      <w:r>
        <w:rPr>
          <w:rFonts w:ascii="Arial" w:hAnsi="Arial" w:cs="Arial"/>
        </w:rPr>
        <w:tab/>
        <w:t xml:space="preserve">- </w:t>
      </w:r>
      <w:r w:rsidR="00ED71C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ráčky </w:t>
      </w:r>
      <w:proofErr w:type="spellStart"/>
      <w:r>
        <w:rPr>
          <w:rFonts w:ascii="Arial" w:hAnsi="Arial" w:cs="Arial"/>
        </w:rPr>
        <w:t>Korpová</w:t>
      </w:r>
      <w:proofErr w:type="spellEnd"/>
      <w:r>
        <w:rPr>
          <w:rFonts w:ascii="Arial" w:hAnsi="Arial" w:cs="Arial"/>
        </w:rPr>
        <w:t xml:space="preserve"> Romana ml. a Škapová Alžběta </w:t>
      </w:r>
      <w:r w:rsidR="00ED71CF">
        <w:rPr>
          <w:rFonts w:ascii="Arial" w:hAnsi="Arial" w:cs="Arial"/>
        </w:rPr>
        <w:t>v Děčíně</w:t>
      </w:r>
      <w:r>
        <w:rPr>
          <w:rFonts w:ascii="Arial" w:hAnsi="Arial" w:cs="Arial"/>
        </w:rPr>
        <w:t xml:space="preserve"> na střídavý</w:t>
      </w:r>
      <w:r w:rsidR="00ED71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start, </w:t>
      </w:r>
    </w:p>
    <w:p w14:paraId="1D9DE508" w14:textId="2D65B820" w:rsidR="00493867" w:rsidRDefault="00ED71CF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1A2697">
        <w:rPr>
          <w:rFonts w:ascii="Arial" w:hAnsi="Arial" w:cs="Arial"/>
        </w:rPr>
        <w:t>nemohou</w:t>
      </w:r>
      <w:r w:rsidR="009351FD">
        <w:rPr>
          <w:rFonts w:ascii="Arial" w:hAnsi="Arial" w:cs="Arial"/>
        </w:rPr>
        <w:t xml:space="preserve"> v kvalifikaci</w:t>
      </w:r>
      <w:r w:rsidR="001A2697">
        <w:rPr>
          <w:rFonts w:ascii="Arial" w:hAnsi="Arial" w:cs="Arial"/>
        </w:rPr>
        <w:t xml:space="preserve"> za družstvo startovat</w:t>
      </w:r>
      <w:r w:rsidR="009351FD">
        <w:rPr>
          <w:rFonts w:ascii="Arial" w:hAnsi="Arial" w:cs="Arial"/>
        </w:rPr>
        <w:t>.</w:t>
      </w:r>
    </w:p>
    <w:p w14:paraId="7B201154" w14:textId="77777777" w:rsidR="009351FD" w:rsidRDefault="009351FD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13837775" w14:textId="77777777" w:rsidR="009351FD" w:rsidRDefault="009351FD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 xml:space="preserve">AST Kamenický Šenov – </w:t>
      </w:r>
      <w:proofErr w:type="spellStart"/>
      <w:r>
        <w:rPr>
          <w:rFonts w:ascii="Arial" w:hAnsi="Arial" w:cs="Arial"/>
        </w:rPr>
        <w:t>Korpová</w:t>
      </w:r>
      <w:proofErr w:type="spellEnd"/>
      <w:r>
        <w:rPr>
          <w:rFonts w:ascii="Arial" w:hAnsi="Arial" w:cs="Arial"/>
        </w:rPr>
        <w:t xml:space="preserve"> Romana ml. v základu družstva, které postoupilo z divize (na </w:t>
      </w:r>
    </w:p>
    <w:p w14:paraId="4749FD67" w14:textId="57F68FDB" w:rsidR="009351FD" w:rsidRDefault="009351FD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proofErr w:type="gramStart"/>
      <w:r>
        <w:rPr>
          <w:rFonts w:ascii="Arial" w:hAnsi="Arial" w:cs="Arial"/>
        </w:rPr>
        <w:t>stř.start</w:t>
      </w:r>
      <w:proofErr w:type="spellEnd"/>
      <w:proofErr w:type="gramEnd"/>
      <w:r>
        <w:rPr>
          <w:rFonts w:ascii="Arial" w:hAnsi="Arial" w:cs="Arial"/>
        </w:rPr>
        <w:t xml:space="preserve"> i v SKST Děčín B). Za Kamenický Šenov může v kvalifikaci startovat.</w:t>
      </w:r>
    </w:p>
    <w:p w14:paraId="4D03E25A" w14:textId="77777777" w:rsidR="001F181C" w:rsidRDefault="001F181C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50BBE52C" w14:textId="71C9E81F" w:rsidR="001F181C" w:rsidRDefault="001F181C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 xml:space="preserve">TTC Elizza Praha C a SKP Sever Ústí </w:t>
      </w:r>
      <w:proofErr w:type="spellStart"/>
      <w:r>
        <w:rPr>
          <w:rFonts w:ascii="Arial" w:hAnsi="Arial" w:cs="Arial"/>
        </w:rPr>
        <w:t>n.L.</w:t>
      </w:r>
      <w:proofErr w:type="spellEnd"/>
      <w:r>
        <w:rPr>
          <w:rFonts w:ascii="Arial" w:hAnsi="Arial" w:cs="Arial"/>
        </w:rPr>
        <w:t xml:space="preserve"> – podle soupisky.</w:t>
      </w:r>
    </w:p>
    <w:p w14:paraId="5AE8BA85" w14:textId="77777777" w:rsidR="00D37750" w:rsidRPr="00884138" w:rsidRDefault="00D37750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  <w:sz w:val="32"/>
          <w:szCs w:val="32"/>
        </w:rPr>
      </w:pPr>
    </w:p>
    <w:p w14:paraId="61E234B9" w14:textId="4504CD70" w:rsidR="00D37750" w:rsidRPr="00334CF5" w:rsidRDefault="00B645B8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  <w:u w:val="single"/>
        </w:rPr>
      </w:pPr>
      <w:r w:rsidRPr="00334CF5">
        <w:rPr>
          <w:rFonts w:ascii="Arial" w:hAnsi="Arial" w:cs="Arial"/>
          <w:u w:val="single"/>
        </w:rPr>
        <w:t>Skupina C</w:t>
      </w:r>
    </w:p>
    <w:p w14:paraId="091D6695" w14:textId="77777777" w:rsidR="00B645B8" w:rsidRDefault="00B645B8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205BEC35" w14:textId="50A78061" w:rsidR="00B645B8" w:rsidRDefault="00B645B8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>SK Kolšov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-  </w:t>
      </w:r>
      <w:r w:rsidR="00ED71CF">
        <w:rPr>
          <w:rFonts w:ascii="Arial" w:hAnsi="Arial" w:cs="Arial"/>
        </w:rPr>
        <w:t>H</w:t>
      </w:r>
      <w:r>
        <w:rPr>
          <w:rFonts w:ascii="Arial" w:hAnsi="Arial" w:cs="Arial"/>
        </w:rPr>
        <w:t>ráčka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Švestáková</w:t>
      </w:r>
      <w:proofErr w:type="spellEnd"/>
      <w:r w:rsidR="00DC5282">
        <w:rPr>
          <w:rFonts w:ascii="Arial" w:hAnsi="Arial" w:cs="Arial"/>
        </w:rPr>
        <w:t xml:space="preserve"> členka divizního SK Kolšov, střídavý start za Sokol Štíty.</w:t>
      </w:r>
    </w:p>
    <w:p w14:paraId="4E6C1D4D" w14:textId="5EBF4F94" w:rsidR="00DC5282" w:rsidRDefault="00DC5282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Za Kolšov může v kvalifikaci startovat.</w:t>
      </w:r>
    </w:p>
    <w:p w14:paraId="0B0B8307" w14:textId="77777777" w:rsidR="00911969" w:rsidRDefault="00911969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25CAD6F7" w14:textId="1C05D0C3" w:rsidR="00D37750" w:rsidRDefault="00DC5282" w:rsidP="00DC5282">
      <w:pPr>
        <w:pStyle w:val="Bezmezer"/>
        <w:tabs>
          <w:tab w:val="left" w:pos="1985"/>
        </w:tabs>
        <w:ind w:right="543"/>
        <w:rPr>
          <w:rFonts w:ascii="Arial" w:hAnsi="Arial" w:cs="Arial"/>
        </w:rPr>
      </w:pPr>
      <w:r>
        <w:rPr>
          <w:rFonts w:ascii="Arial" w:hAnsi="Arial" w:cs="Arial"/>
        </w:rPr>
        <w:tab/>
        <w:t>-  Hráčka Slavíková na hostování v diviz</w:t>
      </w:r>
      <w:r w:rsidR="009119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SK Kolšov, střídavý start</w:t>
      </w:r>
      <w:r w:rsidR="00911969">
        <w:rPr>
          <w:rFonts w:ascii="Arial" w:hAnsi="Arial" w:cs="Arial"/>
        </w:rPr>
        <w:t xml:space="preserve"> za SK Přerov.</w:t>
      </w:r>
      <w:r>
        <w:rPr>
          <w:rFonts w:ascii="Arial" w:hAnsi="Arial" w:cs="Arial"/>
        </w:rPr>
        <w:t xml:space="preserve"> </w:t>
      </w:r>
    </w:p>
    <w:p w14:paraId="2E78F5B8" w14:textId="77777777" w:rsidR="00911969" w:rsidRDefault="00911969" w:rsidP="00911969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Za Kolšov může v kvalifikaci startovat.</w:t>
      </w:r>
    </w:p>
    <w:p w14:paraId="657D87C2" w14:textId="77777777" w:rsidR="00911969" w:rsidRDefault="00911969" w:rsidP="00911969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4A58D048" w14:textId="1003C639" w:rsidR="00911969" w:rsidRDefault="00ED71CF" w:rsidP="00911969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11969">
        <w:rPr>
          <w:rFonts w:ascii="Arial" w:hAnsi="Arial" w:cs="Arial"/>
        </w:rPr>
        <w:t>ST Hluk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-  Hráčky</w:t>
      </w:r>
      <w:proofErr w:type="gramEnd"/>
      <w:r>
        <w:rPr>
          <w:rFonts w:ascii="Arial" w:hAnsi="Arial" w:cs="Arial"/>
        </w:rPr>
        <w:t xml:space="preserve"> Obdržálková Lucie a </w:t>
      </w:r>
      <w:proofErr w:type="spellStart"/>
      <w:r>
        <w:rPr>
          <w:rFonts w:ascii="Arial" w:hAnsi="Arial" w:cs="Arial"/>
        </w:rPr>
        <w:t>Popeláková</w:t>
      </w:r>
      <w:proofErr w:type="spellEnd"/>
      <w:r>
        <w:rPr>
          <w:rFonts w:ascii="Arial" w:hAnsi="Arial" w:cs="Arial"/>
        </w:rPr>
        <w:t xml:space="preserve"> Dana v Hluku na střídavý start,</w:t>
      </w:r>
    </w:p>
    <w:p w14:paraId="2FBF11C4" w14:textId="64E5A5E1" w:rsidR="00ED71CF" w:rsidRDefault="00ED71CF" w:rsidP="00911969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F54274">
        <w:rPr>
          <w:rFonts w:ascii="Arial" w:hAnsi="Arial" w:cs="Arial"/>
        </w:rPr>
        <w:t>nemohou v kvalifikaci startovat.</w:t>
      </w:r>
      <w:r>
        <w:rPr>
          <w:rFonts w:ascii="Arial" w:hAnsi="Arial" w:cs="Arial"/>
        </w:rPr>
        <w:tab/>
        <w:t xml:space="preserve">  </w:t>
      </w:r>
    </w:p>
    <w:p w14:paraId="751AF213" w14:textId="77777777" w:rsidR="00D37750" w:rsidRDefault="00D37750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2A08DE0D" w14:textId="5C7BA4FE" w:rsidR="00D37750" w:rsidRDefault="001F181C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>TTC MS Brno C a Sokol Děhylov B – podle soupisky.</w:t>
      </w:r>
    </w:p>
    <w:p w14:paraId="63358076" w14:textId="77777777" w:rsidR="003B61B1" w:rsidRDefault="003B61B1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09D04B5E" w14:textId="77777777" w:rsidR="00334CF5" w:rsidRDefault="00334CF5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5EB3D2E4" w14:textId="01A1C27F" w:rsidR="00334CF5" w:rsidRDefault="008E2313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  <w:r>
        <w:rPr>
          <w:rFonts w:ascii="Arial" w:hAnsi="Arial" w:cs="Arial"/>
        </w:rPr>
        <w:t>Ostatní hráčky uvedené na soupiskách startují podle</w:t>
      </w:r>
      <w:r w:rsidR="00540244">
        <w:rPr>
          <w:rFonts w:ascii="Arial" w:hAnsi="Arial" w:cs="Arial"/>
        </w:rPr>
        <w:t xml:space="preserve"> podmínek v</w:t>
      </w:r>
      <w:r>
        <w:rPr>
          <w:rFonts w:ascii="Arial" w:hAnsi="Arial" w:cs="Arial"/>
        </w:rPr>
        <w:t xml:space="preserve"> Soutěžní</w:t>
      </w:r>
      <w:r w:rsidR="0054024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řádu.</w:t>
      </w:r>
    </w:p>
    <w:p w14:paraId="42689825" w14:textId="77777777" w:rsidR="00334CF5" w:rsidRDefault="00334CF5" w:rsidP="00493867">
      <w:pPr>
        <w:pStyle w:val="Bezmezer"/>
        <w:tabs>
          <w:tab w:val="left" w:pos="1985"/>
        </w:tabs>
        <w:ind w:left="426" w:right="543"/>
        <w:rPr>
          <w:rFonts w:ascii="Arial" w:hAnsi="Arial" w:cs="Arial"/>
        </w:rPr>
      </w:pPr>
    </w:p>
    <w:p w14:paraId="2DE7D275" w14:textId="3C383AE4" w:rsidR="003B61B1" w:rsidRPr="00F21445" w:rsidRDefault="003B61B1" w:rsidP="003B61B1">
      <w:pPr>
        <w:pStyle w:val="Bezmezer"/>
        <w:tabs>
          <w:tab w:val="left" w:pos="1985"/>
        </w:tabs>
        <w:ind w:left="426" w:right="543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381A43" wp14:editId="0C144BB7">
            <wp:extent cx="2809327" cy="152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25" cy="15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1B1" w:rsidRPr="00F21445" w:rsidSect="00512EC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F1A7" w14:textId="77777777" w:rsidR="00512EC8" w:rsidRDefault="00512EC8" w:rsidP="004C66CC">
      <w:pPr>
        <w:spacing w:after="0" w:line="240" w:lineRule="auto"/>
      </w:pPr>
      <w:r>
        <w:separator/>
      </w:r>
    </w:p>
  </w:endnote>
  <w:endnote w:type="continuationSeparator" w:id="0">
    <w:p w14:paraId="2C71ABCB" w14:textId="77777777" w:rsidR="00512EC8" w:rsidRDefault="00512EC8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0" w14:textId="087DB8B5" w:rsidR="00B2098C" w:rsidRDefault="00AB6FCA" w:rsidP="007D5A0B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>Česká asociace stolního tenisu, z. s.</w:t>
    </w:r>
    <w:r>
      <w:rPr>
        <w:rFonts w:ascii="Manrope" w:hAnsi="Manrope" w:cs="Manrope"/>
        <w:color w:val="2B2659"/>
      </w:rPr>
      <w:tab/>
      <w:t xml:space="preserve"> </w:t>
    </w:r>
    <w:r w:rsidR="007D5A0B">
      <w:rPr>
        <w:rFonts w:ascii="Manrope" w:hAnsi="Manrope" w:cs="Manrope"/>
        <w:color w:val="2B2659"/>
      </w:rPr>
      <w:t xml:space="preserve">| </w:t>
    </w:r>
    <w:r w:rsidR="00B2098C" w:rsidRPr="00B2098C">
      <w:rPr>
        <w:rFonts w:ascii="Manrope" w:hAnsi="Manrope" w:cs="Manrope"/>
        <w:color w:val="2B2659"/>
      </w:rPr>
      <w:t>Zátopkova 100/2,</w:t>
    </w:r>
    <w:r w:rsidR="00B2098C">
      <w:rPr>
        <w:rFonts w:ascii="Manrope" w:hAnsi="Manrope" w:cs="Manrope"/>
        <w:color w:val="2B2659"/>
      </w:rPr>
      <w:t xml:space="preserve"> </w:t>
    </w:r>
    <w:r w:rsidR="00B356F5">
      <w:rPr>
        <w:rFonts w:ascii="Manrope" w:hAnsi="Manrope" w:cs="Manrope"/>
        <w:color w:val="2B2659"/>
      </w:rPr>
      <w:t>Břevnov, 169 00</w:t>
    </w:r>
    <w:r w:rsidR="00B2098C" w:rsidRPr="00B2098C">
      <w:rPr>
        <w:rFonts w:ascii="Manrope" w:hAnsi="Manrope" w:cs="Manrope"/>
        <w:color w:val="2B2659"/>
      </w:rPr>
      <w:t xml:space="preserve"> Praha</w:t>
    </w:r>
  </w:p>
  <w:p w14:paraId="52B06C54" w14:textId="77777777" w:rsidR="00EF6777" w:rsidRPr="00EF6777" w:rsidRDefault="00EF6777" w:rsidP="007D5A0B">
    <w:pPr>
      <w:pStyle w:val="Zpat"/>
      <w:jc w:val="center"/>
      <w:rPr>
        <w:rFonts w:ascii="Manrope" w:hAnsi="Manrope" w:cs="Manrope"/>
        <w:color w:val="2B2659"/>
        <w:sz w:val="8"/>
        <w:szCs w:val="8"/>
      </w:rPr>
    </w:pPr>
  </w:p>
  <w:p w14:paraId="09943E07" w14:textId="4112ACB4" w:rsidR="0044773C" w:rsidRPr="007D5A0B" w:rsidRDefault="0044773C" w:rsidP="007D5A0B">
    <w:pPr>
      <w:pStyle w:val="Zpat"/>
      <w:jc w:val="center"/>
      <w:rPr>
        <w:rFonts w:ascii="Manrope" w:hAnsi="Manrope" w:cs="Manrope"/>
        <w:color w:val="2B2659"/>
        <w:sz w:val="18"/>
        <w:szCs w:val="18"/>
      </w:rPr>
    </w:pPr>
    <w:r w:rsidRPr="007D5A0B">
      <w:rPr>
        <w:rFonts w:ascii="Manrope" w:hAnsi="Manrope" w:cs="Manrope"/>
        <w:color w:val="2B2659"/>
        <w:sz w:val="18"/>
        <w:szCs w:val="18"/>
      </w:rPr>
      <w:t xml:space="preserve">e-mail: </w:t>
    </w:r>
    <w:hyperlink r:id="rId1" w:history="1">
      <w:r w:rsidRPr="007D5A0B">
        <w:rPr>
          <w:rStyle w:val="Hypertextovodkaz"/>
          <w:rFonts w:ascii="Manrope" w:hAnsi="Manrope" w:cs="Manrope"/>
          <w:sz w:val="18"/>
          <w:szCs w:val="18"/>
        </w:rPr>
        <w:t>ctta@cuszcz.cz</w:t>
      </w:r>
    </w:hyperlink>
    <w:r w:rsidR="007D5A0B" w:rsidRPr="007D5A0B">
      <w:rPr>
        <w:rFonts w:ascii="Manrope" w:hAnsi="Manrope" w:cs="Manrope"/>
        <w:color w:val="2B2659"/>
        <w:sz w:val="18"/>
        <w:szCs w:val="18"/>
      </w:rPr>
      <w:t xml:space="preserve"> </w:t>
    </w:r>
    <w:r w:rsidR="0076706C">
      <w:rPr>
        <w:rFonts w:ascii="Manrope" w:hAnsi="Manrope" w:cs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hyperlink r:id="rId2" w:history="1">
      <w:r w:rsidR="007D5A0B" w:rsidRPr="007D5A0B">
        <w:rPr>
          <w:rStyle w:val="Hypertextovodkaz"/>
          <w:rFonts w:ascii="Manrope" w:hAnsi="Manrope" w:cs="Manrope"/>
          <w:sz w:val="18"/>
          <w:szCs w:val="18"/>
        </w:rPr>
        <w:t>www.ping-pong.cz</w:t>
      </w:r>
    </w:hyperlink>
    <w:r w:rsidR="0076706C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r w:rsidRPr="007D5A0B">
      <w:rPr>
        <w:rFonts w:ascii="Manrope" w:hAnsi="Manrope" w:cs="Manrope"/>
        <w:color w:val="2B2659"/>
        <w:sz w:val="18"/>
        <w:szCs w:val="18"/>
      </w:rPr>
      <w:t>IČO: 00676888</w:t>
    </w:r>
  </w:p>
  <w:p w14:paraId="77F2FD31" w14:textId="4A999F89" w:rsidR="00EF6777" w:rsidRPr="007D5A0B" w:rsidRDefault="00EF6777" w:rsidP="007D5A0B">
    <w:pPr>
      <w:pStyle w:val="Zpat"/>
      <w:jc w:val="center"/>
      <w:rPr>
        <w:rFonts w:ascii="Manrope" w:hAnsi="Manrope"/>
        <w:color w:val="2B2659"/>
        <w:sz w:val="18"/>
        <w:szCs w:val="18"/>
      </w:rPr>
    </w:pPr>
    <w:r w:rsidRPr="007D5A0B">
      <w:rPr>
        <w:rFonts w:ascii="Manrope" w:hAnsi="Manrope"/>
        <w:color w:val="2B2659"/>
        <w:sz w:val="18"/>
        <w:szCs w:val="18"/>
      </w:rPr>
      <w:t>Spisová značka: L 744 vedená u Městského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B193" w14:textId="77777777" w:rsidR="00512EC8" w:rsidRDefault="00512EC8" w:rsidP="004C66CC">
      <w:pPr>
        <w:spacing w:after="0" w:line="240" w:lineRule="auto"/>
      </w:pPr>
      <w:r>
        <w:separator/>
      </w:r>
    </w:p>
  </w:footnote>
  <w:footnote w:type="continuationSeparator" w:id="0">
    <w:p w14:paraId="262DD453" w14:textId="77777777" w:rsidR="00512EC8" w:rsidRDefault="00512EC8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C" w14:textId="77777777" w:rsidR="004C66CC" w:rsidRDefault="00000000">
    <w:pPr>
      <w:pStyle w:val="Zhlav"/>
    </w:pPr>
    <w:r>
      <w:rPr>
        <w:noProof/>
        <w:lang w:eastAsia="cs-CZ"/>
      </w:rPr>
      <w:pict w14:anchorId="0F741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D" w14:textId="77777777" w:rsidR="00B52C16" w:rsidRDefault="00B52C16">
    <w:pPr>
      <w:pStyle w:val="Zhlav"/>
    </w:pPr>
    <w:r>
      <w:rPr>
        <w:noProof/>
        <w:lang w:eastAsia="cs-CZ"/>
      </w:rPr>
      <w:drawing>
        <wp:inline distT="0" distB="0" distL="0" distR="0" wp14:anchorId="0F741014" wp14:editId="0F741015">
          <wp:extent cx="1447800" cy="624163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4100E" w14:textId="77777777" w:rsidR="00B52C16" w:rsidRDefault="00B52C16">
    <w:pPr>
      <w:pStyle w:val="Zhlav"/>
    </w:pPr>
  </w:p>
  <w:p w14:paraId="0F74100F" w14:textId="77777777" w:rsidR="004C66CC" w:rsidRDefault="00000000">
    <w:pPr>
      <w:pStyle w:val="Zhlav"/>
    </w:pPr>
    <w:r>
      <w:rPr>
        <w:noProof/>
        <w:lang w:eastAsia="cs-CZ"/>
      </w:rPr>
      <w:pict w14:anchorId="0F741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2" w14:textId="77777777" w:rsidR="004C66CC" w:rsidRDefault="00000000">
    <w:pPr>
      <w:pStyle w:val="Zhlav"/>
    </w:pPr>
    <w:r>
      <w:rPr>
        <w:noProof/>
        <w:lang w:eastAsia="cs-CZ"/>
      </w:rPr>
      <w:pict w14:anchorId="0F74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46D"/>
    <w:multiLevelType w:val="multilevel"/>
    <w:tmpl w:val="050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85CA1"/>
    <w:multiLevelType w:val="hybridMultilevel"/>
    <w:tmpl w:val="FC224BE6"/>
    <w:lvl w:ilvl="0" w:tplc="0E46D8FC">
      <w:numFmt w:val="bullet"/>
      <w:lvlText w:val="-"/>
      <w:lvlJc w:val="left"/>
      <w:pPr>
        <w:ind w:left="23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" w15:restartNumberingAfterBreak="0">
    <w:nsid w:val="3D5B163D"/>
    <w:multiLevelType w:val="hybridMultilevel"/>
    <w:tmpl w:val="8CBA3330"/>
    <w:lvl w:ilvl="0" w:tplc="0AD6FF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37D03"/>
    <w:multiLevelType w:val="hybridMultilevel"/>
    <w:tmpl w:val="A114016E"/>
    <w:lvl w:ilvl="0" w:tplc="500C6EC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48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994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192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85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B4"/>
    <w:rsid w:val="00011D44"/>
    <w:rsid w:val="000408D9"/>
    <w:rsid w:val="00066767"/>
    <w:rsid w:val="00095AFF"/>
    <w:rsid w:val="0009756F"/>
    <w:rsid w:val="000C0A2E"/>
    <w:rsid w:val="000C1686"/>
    <w:rsid w:val="000E1890"/>
    <w:rsid w:val="000E4377"/>
    <w:rsid w:val="00100ACB"/>
    <w:rsid w:val="00110C91"/>
    <w:rsid w:val="00135BA4"/>
    <w:rsid w:val="00142F23"/>
    <w:rsid w:val="00155F5A"/>
    <w:rsid w:val="00177882"/>
    <w:rsid w:val="001A2697"/>
    <w:rsid w:val="001F181C"/>
    <w:rsid w:val="002173F3"/>
    <w:rsid w:val="00231096"/>
    <w:rsid w:val="00246BF7"/>
    <w:rsid w:val="0026601D"/>
    <w:rsid w:val="002E3358"/>
    <w:rsid w:val="00334CF5"/>
    <w:rsid w:val="00374E1A"/>
    <w:rsid w:val="003B0B0D"/>
    <w:rsid w:val="003B4A21"/>
    <w:rsid w:val="003B61B1"/>
    <w:rsid w:val="003E793E"/>
    <w:rsid w:val="003F34FB"/>
    <w:rsid w:val="0044773C"/>
    <w:rsid w:val="00493867"/>
    <w:rsid w:val="004B528A"/>
    <w:rsid w:val="004C66CC"/>
    <w:rsid w:val="004E2B5B"/>
    <w:rsid w:val="004F57C1"/>
    <w:rsid w:val="00512EC8"/>
    <w:rsid w:val="0052270C"/>
    <w:rsid w:val="005328F1"/>
    <w:rsid w:val="00537961"/>
    <w:rsid w:val="00540244"/>
    <w:rsid w:val="006374CC"/>
    <w:rsid w:val="00695977"/>
    <w:rsid w:val="00695B8B"/>
    <w:rsid w:val="006E3326"/>
    <w:rsid w:val="00753FA8"/>
    <w:rsid w:val="0076706C"/>
    <w:rsid w:val="007915E2"/>
    <w:rsid w:val="00793DE0"/>
    <w:rsid w:val="007B10C3"/>
    <w:rsid w:val="007D1CD5"/>
    <w:rsid w:val="007D5A0B"/>
    <w:rsid w:val="007F22BD"/>
    <w:rsid w:val="00843F83"/>
    <w:rsid w:val="00881777"/>
    <w:rsid w:val="00881A73"/>
    <w:rsid w:val="00884138"/>
    <w:rsid w:val="008A2821"/>
    <w:rsid w:val="008A6BD8"/>
    <w:rsid w:val="008D5317"/>
    <w:rsid w:val="008E2313"/>
    <w:rsid w:val="00911969"/>
    <w:rsid w:val="00931228"/>
    <w:rsid w:val="009351FD"/>
    <w:rsid w:val="00964A6E"/>
    <w:rsid w:val="00983AD0"/>
    <w:rsid w:val="009D4D4D"/>
    <w:rsid w:val="009D5FCB"/>
    <w:rsid w:val="00A12BB9"/>
    <w:rsid w:val="00A31975"/>
    <w:rsid w:val="00A361BB"/>
    <w:rsid w:val="00A36DA3"/>
    <w:rsid w:val="00A70DB4"/>
    <w:rsid w:val="00A94F5F"/>
    <w:rsid w:val="00AB288F"/>
    <w:rsid w:val="00AB5CE6"/>
    <w:rsid w:val="00AB6FCA"/>
    <w:rsid w:val="00AD6481"/>
    <w:rsid w:val="00B0241D"/>
    <w:rsid w:val="00B2098C"/>
    <w:rsid w:val="00B356F5"/>
    <w:rsid w:val="00B41C15"/>
    <w:rsid w:val="00B52C16"/>
    <w:rsid w:val="00B54A53"/>
    <w:rsid w:val="00B56770"/>
    <w:rsid w:val="00B645B8"/>
    <w:rsid w:val="00B95B80"/>
    <w:rsid w:val="00BC4E85"/>
    <w:rsid w:val="00C118A0"/>
    <w:rsid w:val="00C14B43"/>
    <w:rsid w:val="00C23D8F"/>
    <w:rsid w:val="00C363F2"/>
    <w:rsid w:val="00C808B1"/>
    <w:rsid w:val="00CE4A20"/>
    <w:rsid w:val="00D37750"/>
    <w:rsid w:val="00D42FED"/>
    <w:rsid w:val="00D543FB"/>
    <w:rsid w:val="00DA1641"/>
    <w:rsid w:val="00DC5282"/>
    <w:rsid w:val="00DF559A"/>
    <w:rsid w:val="00DF6964"/>
    <w:rsid w:val="00E000AA"/>
    <w:rsid w:val="00E31741"/>
    <w:rsid w:val="00E34C27"/>
    <w:rsid w:val="00E34C62"/>
    <w:rsid w:val="00E42F0E"/>
    <w:rsid w:val="00E6517F"/>
    <w:rsid w:val="00E70740"/>
    <w:rsid w:val="00E80C14"/>
    <w:rsid w:val="00E80F27"/>
    <w:rsid w:val="00E96440"/>
    <w:rsid w:val="00EB6A46"/>
    <w:rsid w:val="00ED71CF"/>
    <w:rsid w:val="00EE6C2A"/>
    <w:rsid w:val="00EE726D"/>
    <w:rsid w:val="00EF6777"/>
    <w:rsid w:val="00F21445"/>
    <w:rsid w:val="00F22A42"/>
    <w:rsid w:val="00F406A9"/>
    <w:rsid w:val="00F54274"/>
    <w:rsid w:val="00F57E3D"/>
    <w:rsid w:val="00F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1007"/>
  <w15:docId w15:val="{2D30A726-D803-4C06-95A0-E086898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B4A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4D4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44773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E726D"/>
    <w:rPr>
      <w:color w:val="808080"/>
    </w:rPr>
  </w:style>
  <w:style w:type="paragraph" w:customStyle="1" w:styleId="Default">
    <w:name w:val="Default"/>
    <w:rsid w:val="00DF6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10C9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374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g-pong.cz" TargetMode="External"/><Relationship Id="rId1" Type="http://schemas.openxmlformats.org/officeDocument/2006/relationships/hyperlink" Target="mailto:ctta@cusz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96C5-3914-45B7-AB13-81A47B28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Hodeček</dc:creator>
  <cp:keywords/>
  <dc:description/>
  <cp:lastModifiedBy>Václav Drozda</cp:lastModifiedBy>
  <cp:revision>3</cp:revision>
  <cp:lastPrinted>2024-04-06T18:44:00Z</cp:lastPrinted>
  <dcterms:created xsi:type="dcterms:W3CDTF">2024-04-08T08:42:00Z</dcterms:created>
  <dcterms:modified xsi:type="dcterms:W3CDTF">2024-04-08T08:55:00Z</dcterms:modified>
</cp:coreProperties>
</file>